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«РУХАНИ- АДАМГЕРШІЛІК БІЛІМ БЕРУ ЖӘНЕ ӨЗІН-ӨЗІ ТАНУ:ТАРИХТАН ҚАЗІРГІ ДЕЙІН»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>ПӘНІНЕН 8D012300-«ӘЛЕУМЕТТІК ПЕДАГОГИКА ЖӘНЕ ӨЗІН-ӨЗІ ТАНУ</w:t>
      </w:r>
      <w:r w:rsidRPr="009F26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МАМАНДЫҒЫ БОЙЫНША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1 КУРС ДОКТОРАНТТАРЫНА АРНАЛҒАН </w:t>
      </w:r>
    </w:p>
    <w:p w:rsidR="009B7765" w:rsidRDefault="009B7765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7765" w:rsidRPr="009F266B" w:rsidRDefault="009B7765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266B" w:rsidRP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БАҒДАРЛАМАСЫ </w:t>
      </w: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2E22" w:rsidRPr="009B7765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B7765" w:rsidRPr="00BA48AE" w:rsidRDefault="00652E22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1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 өзі тану: 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құрылымдық-мазмұндық жүйесі.</w:t>
      </w:r>
      <w:r w:rsidR="009B7765" w:rsidRPr="00BA48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өзін-өзі тану:тарихтан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мақсаты  мен міндеттері және оқыту  әдістемесі </w:t>
      </w:r>
    </w:p>
    <w:p w:rsidR="00652E22" w:rsidRPr="00BA48AE" w:rsidRDefault="00652E22" w:rsidP="009B77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 рухани-адамгершілік білім беру мәселесі: тарихи аспект.   ҚР білім беру ұйымдарындағы  РАББ идеялық ұстанымдары.</w:t>
      </w:r>
      <w:r w:rsidR="009B7765" w:rsidRPr="00BA48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652E22" w:rsidRPr="00BA48AE" w:rsidRDefault="00652E22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Өзін өзі тану - үдеріс ретінде.  Өзін-өзі танудың  қоғамдық -әлеуметтік мәні:   даму және қалыптасу заңдылықтары. Рухани адамгершілік  білім беру және өзін өзі тану  мәселесінің тарихи аспектілері әдістемелік тұрғылары : салыстырмалы аспект</w:t>
      </w:r>
    </w:p>
    <w:p w:rsidR="00652E22" w:rsidRPr="00BA48AE" w:rsidRDefault="00652E22" w:rsidP="009B7765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9B7765" w:rsidRPr="00BA48A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Өзін-өзі тану бағдарламасының теориялық- әдіснамалық  негіздері.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«Бөбек» ҰҒПББСО  қор ретінде құрылу тарихы </w:t>
      </w:r>
    </w:p>
    <w:p w:rsidR="00652E22" w:rsidRPr="00BA48AE" w:rsidRDefault="00652E22" w:rsidP="009B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Өзін-өзі танудың философиялық негіздері. Қайта өрлеу дәуіріндегі адамгершілік идеяларының дамуы. Орта ғасырлардағы өзін- өзі тану мәселелері </w:t>
      </w:r>
    </w:p>
    <w:p w:rsidR="009F266B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6-тақырып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Қазақ дүниетанымындағы руханилық пен адамгершілік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идеялары. Әл Фарабидің қайырымдылық  пен ізгілік қағидалары. </w:t>
      </w:r>
    </w:p>
    <w:p w:rsidR="00652E22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7-тақырып</w:t>
      </w:r>
      <w:r w:rsidR="005E5666" w:rsidRPr="00BA48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Кеңестік  дәуірдегі адамгершілік білім беру мен тәрбие мәселесі. Кеңестік педагогикадағы руханилық сипаты</w:t>
      </w:r>
    </w:p>
    <w:p w:rsidR="005E5666" w:rsidRPr="00BA48AE" w:rsidRDefault="00652E22" w:rsidP="009B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Тәуелсіз Қазақстан жағдайындағы адамгершілік білім беру идеялары.</w:t>
      </w:r>
      <w:r w:rsidR="009B7765" w:rsidRPr="00BA48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«Рухани жаңғыру» және  адамгершілік пен  ізгілік педагоикасы</w:t>
      </w:r>
    </w:p>
    <w:p w:rsidR="005E5666" w:rsidRPr="00BA48AE" w:rsidRDefault="005E5666" w:rsidP="009B7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9B7765" w:rsidRPr="00BA48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білім беретін мектептерде рухани-адамгершілік білім беру бағдарламасының  ғылыми-әдістемелік  жүйесі.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 және өзін-өзі тану идеяларының  тарихи даму  кезеңдері</w:t>
      </w:r>
    </w:p>
    <w:p w:rsidR="00652E22" w:rsidRPr="00BA48AE" w:rsidRDefault="00652E22" w:rsidP="009B77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Тұлғаның оқу тәрбие үдерісінде өзін- өзі тануын дамыт. Өзін-өзі тану пәні негізінде адамгершілікке тәрбиелеу жолдары</w:t>
      </w:r>
    </w:p>
    <w:p w:rsidR="00652E22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орындарындағы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</w:t>
      </w:r>
      <w:r w:rsidR="009B7765" w:rsidRPr="00BA48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РАББ кәсіби мамандарды дайындаудағы жоғары мектептің рөлі </w:t>
      </w:r>
    </w:p>
    <w:p w:rsidR="00652E22" w:rsidRPr="00BA48AE" w:rsidRDefault="00652E22" w:rsidP="009B77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Болашақ маманның тұлғалық қалыптасуындағы өзін өзі тану Өзін-өзі тану пәні негізінде болашақ мұғалімдерді дайындау.</w:t>
      </w:r>
    </w:p>
    <w:p w:rsidR="00652E22" w:rsidRPr="00BA48AE" w:rsidRDefault="00652E22" w:rsidP="009B7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«Өзін-өзі тану» пәнінің құрылымдық–мазмұндық ерекшеліктері.  Жоғары мектептегі РАББ мазмұны</w:t>
      </w:r>
    </w:p>
    <w:p w:rsidR="009B7765" w:rsidRPr="00BA48AE" w:rsidRDefault="00652E22" w:rsidP="009B7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«Өзін-өзі тану» пәнінің құрылымдық–мазмұндық ерекшеліктері. Рухани-адамгершілік білім беру және өзін-өзі тану идеяларының  жаңартылған білім мазмұнындағы әдістемелік әлеуеті </w:t>
      </w:r>
    </w:p>
    <w:p w:rsidR="00652E22" w:rsidRPr="00BA48AE" w:rsidRDefault="009B7765" w:rsidP="00BA48AE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15- тақырып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«Өзін-өзі тану» рухани-адамгершілік білім бағдарламасындағы мұғалімнің рөлі. </w:t>
      </w:r>
      <w:r w:rsidR="00BA48AE" w:rsidRPr="00BA4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ЖОО «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Өзін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өзі тану» пәнінің  мұғалімдерін кәсіби даярлаудың  педагогикалық,  психологиялық және  әлеуметтік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қоғамдық мәні</w:t>
      </w:r>
    </w:p>
    <w:p w:rsidR="00BA48AE" w:rsidRPr="00BA48AE" w:rsidRDefault="00BA48AE" w:rsidP="00BA48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C02D8" w:rsidRDefault="002C02D8" w:rsidP="002C02D8">
      <w:pPr>
        <w:pStyle w:val="a4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lang w:val="kk-KZ"/>
        </w:rPr>
        <w:t xml:space="preserve">Богдан Н.И.Управление саморазвитием. Учебное пособие /Н.Н.Богдан,Е.В.Балганова,И.П.Бушуева.СибАГС.Новосибирск:Изд-воСибАГС,2013.-100 с </w:t>
      </w:r>
    </w:p>
    <w:p w:rsidR="002C02D8" w:rsidRDefault="002C02D8" w:rsidP="002C02D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>
        <w:rPr>
          <w:lang w:val="kk-KZ"/>
        </w:rPr>
        <w:t xml:space="preserve"> </w:t>
      </w:r>
    </w:p>
    <w:p w:rsidR="002C02D8" w:rsidRDefault="002C02D8" w:rsidP="002C02D8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C02D8" w:rsidRDefault="002C02D8" w:rsidP="002C02D8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Мұратханова Р., Майғаранова Ш.</w:t>
      </w:r>
      <w:r>
        <w:rPr>
          <w:i/>
          <w:lang w:val="kk-KZ"/>
        </w:rPr>
        <w:t xml:space="preserve"> </w:t>
      </w:r>
      <w:r>
        <w:rPr>
          <w:lang w:val="kk-KZ"/>
        </w:rPr>
        <w:t xml:space="preserve">Адамзаттың рухани мұрасы. Мұғалімдерге арналған әдістемелік құрал.– Алматы, «Бөбек» ҰҒПББСО, 2016. – 111 б. </w:t>
      </w:r>
    </w:p>
    <w:p w:rsidR="00F5220E" w:rsidRPr="00F5220E" w:rsidRDefault="00F5220E" w:rsidP="00F5220E">
      <w:pPr>
        <w:pStyle w:val="a4"/>
        <w:numPr>
          <w:ilvl w:val="0"/>
          <w:numId w:val="2"/>
        </w:numPr>
        <w:tabs>
          <w:tab w:val="left" w:pos="0"/>
          <w:tab w:val="num" w:pos="709"/>
        </w:tabs>
        <w:jc w:val="both"/>
        <w:rPr>
          <w:lang w:val="kk-KZ"/>
        </w:rPr>
      </w:pPr>
      <w:r w:rsidRPr="00F5220E">
        <w:rPr>
          <w:lang w:val="kk-KZ"/>
        </w:rPr>
        <w:lastRenderedPageBreak/>
        <w:t>Әрінова Б.А.</w:t>
      </w:r>
      <w:r w:rsidRPr="00F5220E">
        <w:rPr>
          <w:b/>
          <w:lang w:val="kk-KZ"/>
        </w:rPr>
        <w:t xml:space="preserve"> </w:t>
      </w:r>
      <w:r w:rsidRPr="00F5220E">
        <w:rPr>
          <w:lang w:val="kk-KZ"/>
        </w:rPr>
        <w:t>«Өзін-өзі тану» пәнін оқыту әдістемесі.  Алматы: «Қазақ университеті» 2018.  10, 75 б.</w:t>
      </w:r>
    </w:p>
    <w:p w:rsidR="002C02D8" w:rsidRDefault="002C02D8" w:rsidP="002C02D8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Рысбаева А.Қ., Ахметова  Ж.  Көшбасшылық  мәдениеті</w:t>
      </w:r>
      <w:r>
        <w:rPr>
          <w:i/>
          <w:lang w:val="kk-KZ"/>
        </w:rPr>
        <w:t>.</w:t>
      </w:r>
      <w:r>
        <w:rPr>
          <w:lang w:val="kk-KZ"/>
        </w:rPr>
        <w:t xml:space="preserve"> Мұғалімдерге арналған әдістемелік құрал.– Алматы, «Бөбек» ҰҒПББСО, 2014. – 164 б.</w:t>
      </w:r>
    </w:p>
    <w:p w:rsidR="002C02D8" w:rsidRDefault="002C02D8" w:rsidP="002C02D8">
      <w:pPr>
        <w:jc w:val="both"/>
        <w:rPr>
          <w:rFonts w:ascii="Times New Roman" w:hAnsi="Times New Roman"/>
          <w:b/>
          <w:color w:val="000000"/>
          <w:lang w:val="kk-KZ"/>
        </w:rPr>
      </w:pPr>
      <w:bookmarkStart w:id="12" w:name="_GoBack"/>
      <w:bookmarkEnd w:id="12"/>
    </w:p>
    <w:p w:rsidR="002C02D8" w:rsidRDefault="002C02D8" w:rsidP="002C02D8">
      <w:pPr>
        <w:jc w:val="center"/>
        <w:rPr>
          <w:b/>
          <w:lang w:val="kk-KZ"/>
        </w:rPr>
      </w:pPr>
    </w:p>
    <w:p w:rsidR="002C02D8" w:rsidRDefault="002C02D8" w:rsidP="002C02D8"/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371D7F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3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30" w:rsidRDefault="00402C30" w:rsidP="009301F1">
      <w:pPr>
        <w:spacing w:after="0" w:line="240" w:lineRule="auto"/>
      </w:pPr>
      <w:r>
        <w:separator/>
      </w:r>
    </w:p>
  </w:endnote>
  <w:endnote w:type="continuationSeparator" w:id="0">
    <w:p w:rsidR="00402C30" w:rsidRDefault="00402C30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30" w:rsidRDefault="00402C30" w:rsidP="009301F1">
      <w:pPr>
        <w:spacing w:after="0" w:line="240" w:lineRule="auto"/>
      </w:pPr>
      <w:r>
        <w:separator/>
      </w:r>
    </w:p>
  </w:footnote>
  <w:footnote w:type="continuationSeparator" w:id="0">
    <w:p w:rsidR="00402C30" w:rsidRDefault="00402C30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2C02D8"/>
    <w:rsid w:val="002C4B6D"/>
    <w:rsid w:val="00371D7F"/>
    <w:rsid w:val="00382BE4"/>
    <w:rsid w:val="00402C30"/>
    <w:rsid w:val="004975E1"/>
    <w:rsid w:val="00535A77"/>
    <w:rsid w:val="005E5666"/>
    <w:rsid w:val="00652E22"/>
    <w:rsid w:val="007F3C49"/>
    <w:rsid w:val="009242B7"/>
    <w:rsid w:val="009301F1"/>
    <w:rsid w:val="00996F33"/>
    <w:rsid w:val="009B7765"/>
    <w:rsid w:val="009F266B"/>
    <w:rsid w:val="00A61604"/>
    <w:rsid w:val="00BA48AE"/>
    <w:rsid w:val="00F421EA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1F1"/>
  </w:style>
  <w:style w:type="paragraph" w:styleId="a8">
    <w:name w:val="footer"/>
    <w:basedOn w:val="a"/>
    <w:link w:val="a9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1F1"/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2020-09-22T16:27:00Z</dcterms:created>
  <dcterms:modified xsi:type="dcterms:W3CDTF">2020-10-18T17:50:00Z</dcterms:modified>
</cp:coreProperties>
</file>